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93" w:rsidRPr="00D4489E" w:rsidRDefault="00EA0B3E" w:rsidP="00A9656B">
      <w:pPr>
        <w:pStyle w:val="ProposalHeading"/>
      </w:pPr>
      <w:r>
        <w:t xml:space="preserve">SOP </w:t>
      </w:r>
      <w:r w:rsidR="00207B6F">
        <w:t>1</w:t>
      </w:r>
      <w:r>
        <w:t xml:space="preserve">5: </w:t>
      </w:r>
      <w:r w:rsidR="00207B6F">
        <w:t>PRIVATE DRAINAGE CONNECTIONS</w:t>
      </w:r>
    </w:p>
    <w:p w:rsidR="00D4489E" w:rsidRDefault="00D4489E" w:rsidP="00166897">
      <w:pPr>
        <w:spacing w:after="0"/>
        <w:rPr>
          <w:rFonts w:ascii="Times New Roman" w:hAnsi="Times New Roman" w:cs="Times New Roman"/>
        </w:rPr>
      </w:pPr>
    </w:p>
    <w:p w:rsidR="00D61F30" w:rsidRDefault="00D61F30" w:rsidP="00A9656B">
      <w:pPr>
        <w:pStyle w:val="ProposalSubHeading"/>
      </w:pPr>
      <w:r>
        <w:t>Introduction</w:t>
      </w:r>
    </w:p>
    <w:p w:rsidR="00D61F30" w:rsidRDefault="00D61F30" w:rsidP="00207B6F">
      <w:pPr>
        <w:spacing w:after="0"/>
        <w:jc w:val="both"/>
        <w:rPr>
          <w:rFonts w:ascii="Times New Roman" w:hAnsi="Times New Roman" w:cs="Times New Roman"/>
          <w:i/>
        </w:rPr>
      </w:pPr>
    </w:p>
    <w:p w:rsidR="00207B6F" w:rsidRDefault="00207B6F" w:rsidP="00207B6F">
      <w:pPr>
        <w:spacing w:after="0"/>
        <w:jc w:val="both"/>
        <w:rPr>
          <w:rFonts w:ascii="Times New Roman" w:hAnsi="Times New Roman" w:cs="Times New Roman"/>
        </w:rPr>
      </w:pPr>
      <w:r>
        <w:rPr>
          <w:rFonts w:ascii="Times New Roman" w:hAnsi="Times New Roman" w:cs="Times New Roman"/>
        </w:rPr>
        <w:t xml:space="preserve">The 2003 Massachusetts MS4 Permit described a number of non-stormwater discharges to the engineered storm drain system that are considered </w:t>
      </w:r>
      <w:r w:rsidR="00D61F30">
        <w:rPr>
          <w:rFonts w:ascii="Times New Roman" w:hAnsi="Times New Roman" w:cs="Times New Roman"/>
        </w:rPr>
        <w:t>“</w:t>
      </w:r>
      <w:r>
        <w:rPr>
          <w:rFonts w:ascii="Times New Roman" w:hAnsi="Times New Roman" w:cs="Times New Roman"/>
        </w:rPr>
        <w:t>allowable</w:t>
      </w:r>
      <w:r w:rsidR="00D61F30">
        <w:rPr>
          <w:rFonts w:ascii="Times New Roman" w:hAnsi="Times New Roman" w:cs="Times New Roman"/>
        </w:rPr>
        <w:t>”</w:t>
      </w:r>
      <w:r>
        <w:rPr>
          <w:rFonts w:ascii="Times New Roman" w:hAnsi="Times New Roman" w:cs="Times New Roman"/>
        </w:rPr>
        <w:t>, as long as an individual community has not prohibited the discharge.  Allowable non-stormwater discharges to the storm drain system can include the following, per Page 8 of the 2003 Massachusetts MS4 Permit</w:t>
      </w:r>
      <w:r w:rsidR="00C571E6">
        <w:rPr>
          <w:rFonts w:ascii="Times New Roman" w:hAnsi="Times New Roman" w:cs="Times New Roman"/>
        </w:rPr>
        <w:t xml:space="preserve"> (not inclusive)</w:t>
      </w:r>
      <w:r>
        <w:rPr>
          <w:rFonts w:ascii="Times New Roman" w:hAnsi="Times New Roman" w:cs="Times New Roman"/>
        </w:rPr>
        <w:t>:</w:t>
      </w:r>
    </w:p>
    <w:p w:rsidR="00207B6F" w:rsidRDefault="00207B6F" w:rsidP="00207B6F">
      <w:pPr>
        <w:spacing w:after="0"/>
        <w:jc w:val="both"/>
        <w:rPr>
          <w:rFonts w:ascii="Times New Roman" w:hAnsi="Times New Roman" w:cs="Times New Roman"/>
        </w:rPr>
      </w:pPr>
    </w:p>
    <w:p w:rsidR="00054F9D" w:rsidRDefault="00054F9D" w:rsidP="00BB37B6">
      <w:pPr>
        <w:pStyle w:val="ListParagraph"/>
        <w:numPr>
          <w:ilvl w:val="0"/>
          <w:numId w:val="3"/>
        </w:numPr>
        <w:spacing w:after="0"/>
        <w:jc w:val="both"/>
        <w:rPr>
          <w:rFonts w:ascii="Times New Roman" w:hAnsi="Times New Roman" w:cs="Times New Roman"/>
        </w:rPr>
      </w:pPr>
      <w:r>
        <w:rPr>
          <w:rFonts w:ascii="Times New Roman" w:hAnsi="Times New Roman" w:cs="Times New Roman"/>
        </w:rPr>
        <w:t>Diverted stream flows;</w:t>
      </w:r>
    </w:p>
    <w:p w:rsidR="00207B6F" w:rsidRDefault="00207B6F" w:rsidP="00BB37B6">
      <w:pPr>
        <w:pStyle w:val="ListParagraph"/>
        <w:numPr>
          <w:ilvl w:val="0"/>
          <w:numId w:val="3"/>
        </w:numPr>
        <w:spacing w:after="0"/>
        <w:jc w:val="both"/>
        <w:rPr>
          <w:rFonts w:ascii="Times New Roman" w:hAnsi="Times New Roman" w:cs="Times New Roman"/>
        </w:rPr>
      </w:pPr>
      <w:r>
        <w:rPr>
          <w:rFonts w:ascii="Times New Roman" w:hAnsi="Times New Roman" w:cs="Times New Roman"/>
        </w:rPr>
        <w:t>Uncontaminated groundwater infiltration (as defined at 40 CFR 35.2005(20)</w:t>
      </w:r>
      <w:r w:rsidR="00C571E6">
        <w:rPr>
          <w:rFonts w:ascii="Times New Roman" w:hAnsi="Times New Roman" w:cs="Times New Roman"/>
        </w:rPr>
        <w:t>);</w:t>
      </w:r>
    </w:p>
    <w:p w:rsidR="00C571E6" w:rsidRDefault="00C571E6" w:rsidP="00BB37B6">
      <w:pPr>
        <w:pStyle w:val="ListParagraph"/>
        <w:numPr>
          <w:ilvl w:val="0"/>
          <w:numId w:val="3"/>
        </w:numPr>
        <w:spacing w:after="0"/>
        <w:jc w:val="both"/>
        <w:rPr>
          <w:rFonts w:ascii="Times New Roman" w:hAnsi="Times New Roman" w:cs="Times New Roman"/>
        </w:rPr>
      </w:pPr>
      <w:r>
        <w:rPr>
          <w:rFonts w:ascii="Times New Roman" w:hAnsi="Times New Roman" w:cs="Times New Roman"/>
        </w:rPr>
        <w:t>Uncontaminated pumped groundwater;</w:t>
      </w:r>
    </w:p>
    <w:p w:rsidR="00C571E6" w:rsidRDefault="00C571E6" w:rsidP="00BB37B6">
      <w:pPr>
        <w:pStyle w:val="ListParagraph"/>
        <w:numPr>
          <w:ilvl w:val="0"/>
          <w:numId w:val="3"/>
        </w:numPr>
        <w:spacing w:after="0"/>
        <w:jc w:val="both"/>
        <w:rPr>
          <w:rFonts w:ascii="Times New Roman" w:hAnsi="Times New Roman" w:cs="Times New Roman"/>
        </w:rPr>
      </w:pPr>
      <w:r>
        <w:rPr>
          <w:rFonts w:ascii="Times New Roman" w:hAnsi="Times New Roman" w:cs="Times New Roman"/>
        </w:rPr>
        <w:t>Foundation drains;</w:t>
      </w:r>
    </w:p>
    <w:p w:rsidR="00C571E6" w:rsidRDefault="00C571E6" w:rsidP="00BB37B6">
      <w:pPr>
        <w:pStyle w:val="ListParagraph"/>
        <w:numPr>
          <w:ilvl w:val="0"/>
          <w:numId w:val="3"/>
        </w:numPr>
        <w:spacing w:after="0"/>
        <w:jc w:val="both"/>
        <w:rPr>
          <w:rFonts w:ascii="Times New Roman" w:hAnsi="Times New Roman" w:cs="Times New Roman"/>
        </w:rPr>
      </w:pPr>
      <w:r>
        <w:rPr>
          <w:rFonts w:ascii="Times New Roman" w:hAnsi="Times New Roman" w:cs="Times New Roman"/>
        </w:rPr>
        <w:t xml:space="preserve">Water from crawl space pumps; </w:t>
      </w:r>
    </w:p>
    <w:p w:rsidR="00C571E6" w:rsidRDefault="00054F9D" w:rsidP="00BB37B6">
      <w:pPr>
        <w:pStyle w:val="ListParagraph"/>
        <w:numPr>
          <w:ilvl w:val="0"/>
          <w:numId w:val="3"/>
        </w:numPr>
        <w:spacing w:after="0"/>
        <w:jc w:val="both"/>
        <w:rPr>
          <w:rFonts w:ascii="Times New Roman" w:hAnsi="Times New Roman" w:cs="Times New Roman"/>
        </w:rPr>
      </w:pPr>
      <w:r>
        <w:rPr>
          <w:rFonts w:ascii="Times New Roman" w:hAnsi="Times New Roman" w:cs="Times New Roman"/>
        </w:rPr>
        <w:t>Footing drains; and</w:t>
      </w:r>
    </w:p>
    <w:p w:rsidR="00054F9D" w:rsidRPr="00C571E6" w:rsidRDefault="00054F9D" w:rsidP="00BB37B6">
      <w:pPr>
        <w:pStyle w:val="ListParagraph"/>
        <w:numPr>
          <w:ilvl w:val="0"/>
          <w:numId w:val="3"/>
        </w:numPr>
        <w:spacing w:after="0"/>
        <w:jc w:val="both"/>
        <w:rPr>
          <w:rFonts w:ascii="Times New Roman" w:hAnsi="Times New Roman" w:cs="Times New Roman"/>
        </w:rPr>
      </w:pPr>
      <w:r>
        <w:rPr>
          <w:rFonts w:ascii="Times New Roman" w:hAnsi="Times New Roman" w:cs="Times New Roman"/>
        </w:rPr>
        <w:t>Flows from riparian habitats and wetlands.</w:t>
      </w:r>
    </w:p>
    <w:p w:rsidR="00207B6F" w:rsidRDefault="00207B6F" w:rsidP="00207B6F">
      <w:pPr>
        <w:spacing w:after="0"/>
        <w:rPr>
          <w:rFonts w:ascii="Times New Roman" w:hAnsi="Times New Roman" w:cs="Times New Roman"/>
        </w:rPr>
      </w:pPr>
    </w:p>
    <w:p w:rsidR="00D61F30" w:rsidRDefault="00C571E6" w:rsidP="00C571E6">
      <w:pPr>
        <w:spacing w:after="0"/>
        <w:jc w:val="both"/>
        <w:rPr>
          <w:rFonts w:ascii="Times New Roman" w:hAnsi="Times New Roman" w:cs="Times New Roman"/>
        </w:rPr>
      </w:pPr>
      <w:r>
        <w:rPr>
          <w:rFonts w:ascii="Times New Roman" w:hAnsi="Times New Roman" w:cs="Times New Roman"/>
        </w:rPr>
        <w:t xml:space="preserve">The municipalities regulated under the 2003 Massachusetts MS4 Permit have </w:t>
      </w:r>
      <w:r w:rsidR="008A4A2C">
        <w:rPr>
          <w:rFonts w:ascii="Times New Roman" w:hAnsi="Times New Roman" w:cs="Times New Roman"/>
        </w:rPr>
        <w:t>approved connection</w:t>
      </w:r>
      <w:r>
        <w:rPr>
          <w:rFonts w:ascii="Times New Roman" w:hAnsi="Times New Roman" w:cs="Times New Roman"/>
        </w:rPr>
        <w:t xml:space="preserve"> of the above sources to engineered storm drain system</w:t>
      </w:r>
      <w:r w:rsidR="008A4A2C">
        <w:rPr>
          <w:rFonts w:ascii="Times New Roman" w:hAnsi="Times New Roman" w:cs="Times New Roman"/>
        </w:rPr>
        <w:t>s</w:t>
      </w:r>
      <w:r>
        <w:rPr>
          <w:rFonts w:ascii="Times New Roman" w:hAnsi="Times New Roman" w:cs="Times New Roman"/>
        </w:rPr>
        <w:t xml:space="preserve"> in a variety of ways, ranging from full acceptance to full prohibition</w:t>
      </w:r>
      <w:r w:rsidR="00D61F30">
        <w:rPr>
          <w:rFonts w:ascii="Times New Roman" w:hAnsi="Times New Roman" w:cs="Times New Roman"/>
        </w:rPr>
        <w:t xml:space="preserve"> of discharges from these sources</w:t>
      </w:r>
      <w:r>
        <w:rPr>
          <w:rFonts w:ascii="Times New Roman" w:hAnsi="Times New Roman" w:cs="Times New Roman"/>
        </w:rPr>
        <w:t xml:space="preserve">.  </w:t>
      </w:r>
    </w:p>
    <w:p w:rsidR="00D61F30" w:rsidRDefault="00D61F30" w:rsidP="00C571E6">
      <w:pPr>
        <w:spacing w:after="0"/>
        <w:jc w:val="both"/>
        <w:rPr>
          <w:rFonts w:ascii="Times New Roman" w:hAnsi="Times New Roman" w:cs="Times New Roman"/>
        </w:rPr>
      </w:pPr>
    </w:p>
    <w:p w:rsidR="00C571E6" w:rsidRDefault="00C571E6" w:rsidP="00C571E6">
      <w:pPr>
        <w:spacing w:after="0"/>
        <w:jc w:val="both"/>
        <w:rPr>
          <w:rFonts w:ascii="Times New Roman" w:hAnsi="Times New Roman" w:cs="Times New Roman"/>
        </w:rPr>
      </w:pPr>
      <w:r>
        <w:rPr>
          <w:rFonts w:ascii="Times New Roman" w:hAnsi="Times New Roman" w:cs="Times New Roman"/>
        </w:rPr>
        <w:t>This Standard Operating Procedure intends to provide guidance to the municipalities on how to evaluate non-stormwater discharges to the engineered storm drain system from private connections such as foundation drains (also referred to as pe</w:t>
      </w:r>
      <w:r w:rsidR="008A4A2C">
        <w:rPr>
          <w:rFonts w:ascii="Times New Roman" w:hAnsi="Times New Roman" w:cs="Times New Roman"/>
        </w:rPr>
        <w:t>rimeter drains), footing drains</w:t>
      </w:r>
      <w:r>
        <w:rPr>
          <w:rFonts w:ascii="Times New Roman" w:hAnsi="Times New Roman" w:cs="Times New Roman"/>
        </w:rPr>
        <w:t xml:space="preserve"> </w:t>
      </w:r>
      <w:r w:rsidR="008A4A2C">
        <w:rPr>
          <w:rFonts w:ascii="Times New Roman" w:hAnsi="Times New Roman" w:cs="Times New Roman"/>
        </w:rPr>
        <w:t>(</w:t>
      </w:r>
      <w:r>
        <w:rPr>
          <w:rFonts w:ascii="Times New Roman" w:hAnsi="Times New Roman" w:cs="Times New Roman"/>
        </w:rPr>
        <w:t>similar to foundation drains</w:t>
      </w:r>
      <w:r w:rsidR="008A4A2C">
        <w:rPr>
          <w:rFonts w:ascii="Times New Roman" w:hAnsi="Times New Roman" w:cs="Times New Roman"/>
        </w:rPr>
        <w:t>)</w:t>
      </w:r>
      <w:r>
        <w:rPr>
          <w:rFonts w:ascii="Times New Roman" w:hAnsi="Times New Roman" w:cs="Times New Roman"/>
        </w:rPr>
        <w:t xml:space="preserve">, </w:t>
      </w:r>
      <w:r w:rsidR="008A4A2C">
        <w:rPr>
          <w:rFonts w:ascii="Times New Roman" w:hAnsi="Times New Roman" w:cs="Times New Roman"/>
        </w:rPr>
        <w:t xml:space="preserve">non-pumped groundwater infiltration, </w:t>
      </w:r>
      <w:r>
        <w:rPr>
          <w:rFonts w:ascii="Times New Roman" w:hAnsi="Times New Roman" w:cs="Times New Roman"/>
        </w:rPr>
        <w:t xml:space="preserve">and other private non-stormwater discharges. </w:t>
      </w:r>
      <w:r w:rsidR="008A4A2C">
        <w:rPr>
          <w:rFonts w:ascii="Times New Roman" w:hAnsi="Times New Roman" w:cs="Times New Roman"/>
        </w:rPr>
        <w:t xml:space="preserve"> D</w:t>
      </w:r>
      <w:r>
        <w:rPr>
          <w:rFonts w:ascii="Times New Roman" w:hAnsi="Times New Roman" w:cs="Times New Roman"/>
        </w:rPr>
        <w:t xml:space="preserve">ischarges from sump pumps </w:t>
      </w:r>
      <w:r w:rsidR="008A4A2C">
        <w:rPr>
          <w:rFonts w:ascii="Times New Roman" w:hAnsi="Times New Roman" w:cs="Times New Roman"/>
        </w:rPr>
        <w:t xml:space="preserve">or other pumped groundwater sources </w:t>
      </w:r>
      <w:r>
        <w:rPr>
          <w:rFonts w:ascii="Times New Roman" w:hAnsi="Times New Roman" w:cs="Times New Roman"/>
        </w:rPr>
        <w:t xml:space="preserve">are being addressed by a separate Sump Pump Discharge Policy, and are not </w:t>
      </w:r>
      <w:r w:rsidR="008A4A2C">
        <w:rPr>
          <w:rFonts w:ascii="Times New Roman" w:hAnsi="Times New Roman" w:cs="Times New Roman"/>
        </w:rPr>
        <w:t>covered by</w:t>
      </w:r>
      <w:r>
        <w:rPr>
          <w:rFonts w:ascii="Times New Roman" w:hAnsi="Times New Roman" w:cs="Times New Roman"/>
        </w:rPr>
        <w:t xml:space="preserve"> this Standard Operating Procedure. </w:t>
      </w:r>
    </w:p>
    <w:p w:rsidR="00C571E6" w:rsidRDefault="00C571E6" w:rsidP="00C571E6">
      <w:pPr>
        <w:spacing w:after="0"/>
        <w:jc w:val="both"/>
        <w:rPr>
          <w:rFonts w:ascii="Times New Roman" w:hAnsi="Times New Roman" w:cs="Times New Roman"/>
        </w:rPr>
      </w:pPr>
    </w:p>
    <w:p w:rsidR="00C571E6" w:rsidRPr="00C571E6" w:rsidRDefault="00C571E6" w:rsidP="00C43E51">
      <w:pPr>
        <w:pStyle w:val="ProposalSubHeading"/>
      </w:pPr>
      <w:r>
        <w:t>Applicability of Private Drainage Connections</w:t>
      </w:r>
    </w:p>
    <w:p w:rsidR="00C571E6" w:rsidRDefault="00C571E6" w:rsidP="00207B6F">
      <w:pPr>
        <w:spacing w:after="0"/>
        <w:rPr>
          <w:rFonts w:ascii="Times New Roman" w:hAnsi="Times New Roman" w:cs="Times New Roman"/>
        </w:rPr>
      </w:pPr>
    </w:p>
    <w:p w:rsidR="000A4528" w:rsidRDefault="00C571E6" w:rsidP="00C571E6">
      <w:pPr>
        <w:spacing w:after="0"/>
        <w:jc w:val="both"/>
        <w:rPr>
          <w:rFonts w:ascii="Times New Roman" w:hAnsi="Times New Roman" w:cs="Times New Roman"/>
        </w:rPr>
      </w:pPr>
      <w:r>
        <w:rPr>
          <w:rFonts w:ascii="Times New Roman" w:hAnsi="Times New Roman" w:cs="Times New Roman"/>
        </w:rPr>
        <w:t xml:space="preserve">Connections of private drainage to the municipal storm drain system </w:t>
      </w:r>
      <w:r w:rsidR="00054F9D">
        <w:rPr>
          <w:rFonts w:ascii="Times New Roman" w:hAnsi="Times New Roman" w:cs="Times New Roman"/>
        </w:rPr>
        <w:t>generate</w:t>
      </w:r>
      <w:r>
        <w:rPr>
          <w:rFonts w:ascii="Times New Roman" w:hAnsi="Times New Roman" w:cs="Times New Roman"/>
        </w:rPr>
        <w:t xml:space="preserve"> two primary concerns.  The first</w:t>
      </w:r>
      <w:r w:rsidR="00054F9D">
        <w:rPr>
          <w:rFonts w:ascii="Times New Roman" w:hAnsi="Times New Roman" w:cs="Times New Roman"/>
        </w:rPr>
        <w:t xml:space="preserve"> concern</w:t>
      </w:r>
      <w:r>
        <w:rPr>
          <w:rFonts w:ascii="Times New Roman" w:hAnsi="Times New Roman" w:cs="Times New Roman"/>
        </w:rPr>
        <w:t xml:space="preserve"> is the potential for pollution from the connection, such as if subsurface contamination </w:t>
      </w:r>
      <w:r w:rsidR="00054F9D">
        <w:rPr>
          <w:rFonts w:ascii="Times New Roman" w:hAnsi="Times New Roman" w:cs="Times New Roman"/>
        </w:rPr>
        <w:t xml:space="preserve">or septic system waste </w:t>
      </w:r>
      <w:r>
        <w:rPr>
          <w:rFonts w:ascii="Times New Roman" w:hAnsi="Times New Roman" w:cs="Times New Roman"/>
        </w:rPr>
        <w:t xml:space="preserve">is conveyed via drainage from a foundation drain to the stormwater outfall.  The second concern is that system capacity can be reduced because of pipe space occupied by flow from private sources.  This results in a decreased capacity for the system to convey stormwater during wet weather events, increasing pipe surcharging and the potential for localized street flooding. </w:t>
      </w:r>
      <w:r w:rsidR="000A4528">
        <w:rPr>
          <w:rFonts w:ascii="Times New Roman" w:hAnsi="Times New Roman" w:cs="Times New Roman"/>
        </w:rPr>
        <w:t xml:space="preserve"> </w:t>
      </w:r>
    </w:p>
    <w:p w:rsidR="000A4528" w:rsidRDefault="000A4528" w:rsidP="00C571E6">
      <w:pPr>
        <w:spacing w:after="0"/>
        <w:jc w:val="both"/>
        <w:rPr>
          <w:rFonts w:ascii="Times New Roman" w:hAnsi="Times New Roman" w:cs="Times New Roman"/>
        </w:rPr>
      </w:pPr>
    </w:p>
    <w:p w:rsidR="00C571E6" w:rsidRDefault="000A4528" w:rsidP="00C571E6">
      <w:pPr>
        <w:spacing w:after="0"/>
        <w:jc w:val="both"/>
        <w:rPr>
          <w:rFonts w:ascii="Times New Roman" w:hAnsi="Times New Roman" w:cs="Times New Roman"/>
        </w:rPr>
      </w:pPr>
      <w:r>
        <w:rPr>
          <w:rFonts w:ascii="Times New Roman" w:hAnsi="Times New Roman" w:cs="Times New Roman"/>
        </w:rPr>
        <w:t>For both of these reasons, t</w:t>
      </w:r>
      <w:r w:rsidR="00C571E6">
        <w:rPr>
          <w:rFonts w:ascii="Times New Roman" w:hAnsi="Times New Roman" w:cs="Times New Roman"/>
        </w:rPr>
        <w:t xml:space="preserve">his SOP is not intended to encourage </w:t>
      </w:r>
      <w:r>
        <w:rPr>
          <w:rFonts w:ascii="Times New Roman" w:hAnsi="Times New Roman" w:cs="Times New Roman"/>
        </w:rPr>
        <w:t xml:space="preserve">connections of private drainage to the engineered storm drain system.  Instead, </w:t>
      </w:r>
      <w:r w:rsidR="00C017EE">
        <w:rPr>
          <w:rFonts w:ascii="Times New Roman" w:hAnsi="Times New Roman" w:cs="Times New Roman"/>
        </w:rPr>
        <w:t>this SOP</w:t>
      </w:r>
      <w:r>
        <w:rPr>
          <w:rFonts w:ascii="Times New Roman" w:hAnsi="Times New Roman" w:cs="Times New Roman"/>
        </w:rPr>
        <w:t xml:space="preserve"> is to be used as guidance </w:t>
      </w:r>
      <w:r w:rsidR="00C017EE">
        <w:rPr>
          <w:rFonts w:ascii="Times New Roman" w:hAnsi="Times New Roman" w:cs="Times New Roman"/>
        </w:rPr>
        <w:t xml:space="preserve">for connecting private drainage in scenarios where property damage may result, where discharge </w:t>
      </w:r>
      <w:r w:rsidR="00BB37B6">
        <w:rPr>
          <w:rFonts w:ascii="Times New Roman" w:hAnsi="Times New Roman" w:cs="Times New Roman"/>
        </w:rPr>
        <w:t xml:space="preserve">of water </w:t>
      </w:r>
      <w:r w:rsidR="00C017EE">
        <w:rPr>
          <w:rFonts w:ascii="Times New Roman" w:hAnsi="Times New Roman" w:cs="Times New Roman"/>
        </w:rPr>
        <w:t xml:space="preserve">to the ground surface would result in a public hazard or nuisance, and where there is no other reasonable alternative for discharge of stormwater from the private property. </w:t>
      </w:r>
    </w:p>
    <w:p w:rsidR="00EA598F" w:rsidRDefault="00EA598F" w:rsidP="00C571E6">
      <w:pPr>
        <w:spacing w:after="0"/>
        <w:jc w:val="both"/>
        <w:rPr>
          <w:rFonts w:ascii="Times New Roman" w:hAnsi="Times New Roman" w:cs="Times New Roman"/>
        </w:rPr>
      </w:pPr>
    </w:p>
    <w:p w:rsidR="00EA598F" w:rsidRDefault="00EA598F" w:rsidP="00EA598F">
      <w:pPr>
        <w:spacing w:after="0"/>
        <w:jc w:val="both"/>
        <w:rPr>
          <w:rFonts w:ascii="Times New Roman" w:hAnsi="Times New Roman" w:cs="Times New Roman"/>
        </w:rPr>
      </w:pPr>
      <w:r>
        <w:rPr>
          <w:rFonts w:ascii="Times New Roman" w:hAnsi="Times New Roman" w:cs="Times New Roman"/>
        </w:rPr>
        <w:t>The</w:t>
      </w:r>
      <w:r w:rsidRPr="00207B6F">
        <w:rPr>
          <w:rFonts w:ascii="Times New Roman" w:hAnsi="Times New Roman" w:cs="Times New Roman"/>
        </w:rPr>
        <w:t xml:space="preserve"> connection </w:t>
      </w:r>
      <w:r>
        <w:rPr>
          <w:rFonts w:ascii="Times New Roman" w:hAnsi="Times New Roman" w:cs="Times New Roman"/>
        </w:rPr>
        <w:t xml:space="preserve">of private drainage cannot be used for the </w:t>
      </w:r>
      <w:r w:rsidRPr="00207B6F">
        <w:rPr>
          <w:rFonts w:ascii="Times New Roman" w:hAnsi="Times New Roman" w:cs="Times New Roman"/>
        </w:rPr>
        <w:t xml:space="preserve">discharge of </w:t>
      </w:r>
      <w:r>
        <w:rPr>
          <w:rFonts w:ascii="Times New Roman" w:hAnsi="Times New Roman" w:cs="Times New Roman"/>
        </w:rPr>
        <w:t>non-stormwater from the site.</w:t>
      </w:r>
    </w:p>
    <w:p w:rsidR="00B10065" w:rsidRDefault="00B10065" w:rsidP="00166897">
      <w:pPr>
        <w:spacing w:after="0"/>
        <w:rPr>
          <w:rFonts w:ascii="Times New Roman" w:hAnsi="Times New Roman" w:cs="Times New Roman"/>
        </w:rPr>
      </w:pPr>
    </w:p>
    <w:p w:rsidR="00207B6F" w:rsidRPr="00C017EE" w:rsidRDefault="00C017EE" w:rsidP="00C43E51">
      <w:pPr>
        <w:pStyle w:val="ProposalSubHeading"/>
      </w:pPr>
      <w:r>
        <w:t>Requirements for Connection of Private Drainage</w:t>
      </w:r>
    </w:p>
    <w:p w:rsidR="00207B6F" w:rsidRDefault="00207B6F" w:rsidP="00166897">
      <w:pPr>
        <w:spacing w:after="0"/>
        <w:rPr>
          <w:rFonts w:ascii="Times New Roman" w:hAnsi="Times New Roman" w:cs="Times New Roman"/>
        </w:rPr>
      </w:pPr>
    </w:p>
    <w:p w:rsidR="00207B6F" w:rsidRDefault="00C017EE" w:rsidP="00207B6F">
      <w:pPr>
        <w:spacing w:after="0"/>
        <w:rPr>
          <w:rFonts w:ascii="Times New Roman" w:hAnsi="Times New Roman" w:cs="Times New Roman"/>
        </w:rPr>
      </w:pPr>
      <w:r>
        <w:rPr>
          <w:rFonts w:ascii="Times New Roman" w:hAnsi="Times New Roman" w:cs="Times New Roman"/>
        </w:rPr>
        <w:t xml:space="preserve">A community may consider connection of private drainage to the engineered storm drain system if </w:t>
      </w:r>
      <w:r w:rsidR="00D61F30">
        <w:rPr>
          <w:rFonts w:ascii="Times New Roman" w:hAnsi="Times New Roman" w:cs="Times New Roman"/>
        </w:rPr>
        <w:t xml:space="preserve">all of </w:t>
      </w:r>
      <w:r>
        <w:rPr>
          <w:rFonts w:ascii="Times New Roman" w:hAnsi="Times New Roman" w:cs="Times New Roman"/>
        </w:rPr>
        <w:t>t</w:t>
      </w:r>
      <w:r w:rsidR="00D61F30">
        <w:rPr>
          <w:rFonts w:ascii="Times New Roman" w:hAnsi="Times New Roman" w:cs="Times New Roman"/>
        </w:rPr>
        <w:t xml:space="preserve">he following conditions are met. </w:t>
      </w:r>
    </w:p>
    <w:p w:rsidR="00C017EE" w:rsidRDefault="00C017EE" w:rsidP="00207B6F">
      <w:pPr>
        <w:spacing w:after="0"/>
        <w:rPr>
          <w:rFonts w:ascii="Times New Roman" w:hAnsi="Times New Roman" w:cs="Times New Roman"/>
        </w:rPr>
      </w:pPr>
    </w:p>
    <w:p w:rsidR="00C017EE" w:rsidRDefault="00C017EE"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owner of the private drainage </w:t>
      </w:r>
      <w:r w:rsidR="00D61F30">
        <w:rPr>
          <w:rFonts w:ascii="Times New Roman" w:hAnsi="Times New Roman" w:cs="Times New Roman"/>
        </w:rPr>
        <w:t xml:space="preserve">(hereafter </w:t>
      </w:r>
      <w:r w:rsidR="00BB37B6">
        <w:rPr>
          <w:rFonts w:ascii="Times New Roman" w:hAnsi="Times New Roman" w:cs="Times New Roman"/>
        </w:rPr>
        <w:t>referred</w:t>
      </w:r>
      <w:r w:rsidR="00D61F30">
        <w:rPr>
          <w:rFonts w:ascii="Times New Roman" w:hAnsi="Times New Roman" w:cs="Times New Roman"/>
        </w:rPr>
        <w:t xml:space="preserve"> to as the applicant) </w:t>
      </w:r>
      <w:r>
        <w:rPr>
          <w:rFonts w:ascii="Times New Roman" w:hAnsi="Times New Roman" w:cs="Times New Roman"/>
        </w:rPr>
        <w:t>accepts responsibility for securing all other permits or approvals for the completion of the work, including any right-of-way process required by the municipality.</w:t>
      </w:r>
    </w:p>
    <w:p w:rsidR="00054F9D" w:rsidRDefault="00054F9D"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 agrees to submit plans for review by the municipality, showing the location of all proposed work. </w:t>
      </w:r>
    </w:p>
    <w:p w:rsidR="00BD2220" w:rsidRDefault="00C017EE"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w:t>
      </w:r>
      <w:r w:rsidR="00D61F30">
        <w:rPr>
          <w:rFonts w:ascii="Times New Roman" w:hAnsi="Times New Roman" w:cs="Times New Roman"/>
        </w:rPr>
        <w:t>applicant</w:t>
      </w:r>
      <w:r>
        <w:rPr>
          <w:rFonts w:ascii="Times New Roman" w:hAnsi="Times New Roman" w:cs="Times New Roman"/>
        </w:rPr>
        <w:t xml:space="preserve"> </w:t>
      </w:r>
      <w:r w:rsidR="00BB37B6">
        <w:rPr>
          <w:rFonts w:ascii="Times New Roman" w:hAnsi="Times New Roman" w:cs="Times New Roman"/>
        </w:rPr>
        <w:t>agrees to</w:t>
      </w:r>
      <w:r>
        <w:rPr>
          <w:rFonts w:ascii="Times New Roman" w:hAnsi="Times New Roman" w:cs="Times New Roman"/>
        </w:rPr>
        <w:t xml:space="preserve"> pay for all costs associated with the completion of the work, including</w:t>
      </w:r>
      <w:r w:rsidR="00386962">
        <w:rPr>
          <w:rFonts w:ascii="Times New Roman" w:hAnsi="Times New Roman" w:cs="Times New Roman"/>
        </w:rPr>
        <w:t xml:space="preserve"> but not limited to</w:t>
      </w:r>
      <w:r>
        <w:rPr>
          <w:rFonts w:ascii="Times New Roman" w:hAnsi="Times New Roman" w:cs="Times New Roman"/>
        </w:rPr>
        <w:t xml:space="preserve"> the costs of land survey, legal reviews, </w:t>
      </w:r>
      <w:r w:rsidR="00BB37B6">
        <w:rPr>
          <w:rFonts w:ascii="Times New Roman" w:hAnsi="Times New Roman" w:cs="Times New Roman"/>
        </w:rPr>
        <w:t xml:space="preserve">testing, </w:t>
      </w:r>
      <w:r>
        <w:rPr>
          <w:rFonts w:ascii="Times New Roman" w:hAnsi="Times New Roman" w:cs="Times New Roman"/>
        </w:rPr>
        <w:t>permitting</w:t>
      </w:r>
      <w:r w:rsidR="00BD2220">
        <w:rPr>
          <w:rFonts w:ascii="Times New Roman" w:hAnsi="Times New Roman" w:cs="Times New Roman"/>
        </w:rPr>
        <w:t>, construction, engineering design, and traffic control</w:t>
      </w:r>
      <w:r>
        <w:rPr>
          <w:rFonts w:ascii="Times New Roman" w:hAnsi="Times New Roman" w:cs="Times New Roman"/>
        </w:rPr>
        <w:t xml:space="preserve">. </w:t>
      </w:r>
    </w:p>
    <w:p w:rsidR="00C017EE" w:rsidRDefault="00BD2220"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 </w:t>
      </w:r>
      <w:r w:rsidR="00054F9D">
        <w:rPr>
          <w:rFonts w:ascii="Times New Roman" w:hAnsi="Times New Roman" w:cs="Times New Roman"/>
        </w:rPr>
        <w:t xml:space="preserve">agrees </w:t>
      </w:r>
      <w:r>
        <w:rPr>
          <w:rFonts w:ascii="Times New Roman" w:hAnsi="Times New Roman" w:cs="Times New Roman"/>
        </w:rPr>
        <w:t xml:space="preserve">to compensate the municipality for the time of its Town Engineer, Code Enforcement Officer, </w:t>
      </w:r>
      <w:r w:rsidR="00054F9D">
        <w:rPr>
          <w:rFonts w:ascii="Times New Roman" w:hAnsi="Times New Roman" w:cs="Times New Roman"/>
        </w:rPr>
        <w:t xml:space="preserve">water department (or quasi-municipal water district), consulting engineer, </w:t>
      </w:r>
      <w:r>
        <w:rPr>
          <w:rFonts w:ascii="Times New Roman" w:hAnsi="Times New Roman" w:cs="Times New Roman"/>
        </w:rPr>
        <w:t xml:space="preserve">and/or other official, as required, for their review of the </w:t>
      </w:r>
      <w:r w:rsidR="00054F9D">
        <w:rPr>
          <w:rFonts w:ascii="Times New Roman" w:hAnsi="Times New Roman" w:cs="Times New Roman"/>
        </w:rPr>
        <w:t xml:space="preserve">proposed </w:t>
      </w:r>
      <w:r>
        <w:rPr>
          <w:rFonts w:ascii="Times New Roman" w:hAnsi="Times New Roman" w:cs="Times New Roman"/>
        </w:rPr>
        <w:t xml:space="preserve">connection plans. </w:t>
      </w:r>
    </w:p>
    <w:p w:rsidR="00C017EE" w:rsidRDefault="00D61F30"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 </w:t>
      </w:r>
      <w:r w:rsidR="00054F9D">
        <w:rPr>
          <w:rFonts w:ascii="Times New Roman" w:hAnsi="Times New Roman" w:cs="Times New Roman"/>
        </w:rPr>
        <w:t xml:space="preserve">agrees </w:t>
      </w:r>
      <w:r>
        <w:rPr>
          <w:rFonts w:ascii="Times New Roman" w:hAnsi="Times New Roman" w:cs="Times New Roman"/>
        </w:rPr>
        <w:t xml:space="preserve">to perform flow metering to determine the volume of discharge that would enter the municipal system from the property. </w:t>
      </w:r>
    </w:p>
    <w:p w:rsidR="00D61F30" w:rsidRDefault="00D61F30"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 </w:t>
      </w:r>
      <w:r w:rsidR="00054F9D">
        <w:rPr>
          <w:rFonts w:ascii="Times New Roman" w:hAnsi="Times New Roman" w:cs="Times New Roman"/>
        </w:rPr>
        <w:t xml:space="preserve">agrees </w:t>
      </w:r>
      <w:r>
        <w:rPr>
          <w:rFonts w:ascii="Times New Roman" w:hAnsi="Times New Roman" w:cs="Times New Roman"/>
        </w:rPr>
        <w:t xml:space="preserve">to have dye and/or smoke testing performed to confirm that no prohibited fixtures would be connected to the municipal system from the property (i.e., to document that the connection would not </w:t>
      </w:r>
      <w:r w:rsidR="00183F47">
        <w:rPr>
          <w:rFonts w:ascii="Times New Roman" w:hAnsi="Times New Roman" w:cs="Times New Roman"/>
        </w:rPr>
        <w:t>represent</w:t>
      </w:r>
      <w:r>
        <w:rPr>
          <w:rFonts w:ascii="Times New Roman" w:hAnsi="Times New Roman" w:cs="Times New Roman"/>
        </w:rPr>
        <w:t xml:space="preserve"> an illicit discharge). </w:t>
      </w:r>
    </w:p>
    <w:p w:rsidR="00BD2220" w:rsidRDefault="00BD2220"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 </w:t>
      </w:r>
      <w:r w:rsidR="00054F9D">
        <w:rPr>
          <w:rFonts w:ascii="Times New Roman" w:hAnsi="Times New Roman" w:cs="Times New Roman"/>
        </w:rPr>
        <w:t xml:space="preserve">agrees </w:t>
      </w:r>
      <w:r>
        <w:rPr>
          <w:rFonts w:ascii="Times New Roman" w:hAnsi="Times New Roman" w:cs="Times New Roman"/>
        </w:rPr>
        <w:t>to use the same materials specified by the municipality for construction of the system, and provide a materials list to the municipality for review and approval in advance of construction.</w:t>
      </w:r>
      <w:r w:rsidR="001200F6">
        <w:rPr>
          <w:rFonts w:ascii="Times New Roman" w:hAnsi="Times New Roman" w:cs="Times New Roman"/>
        </w:rPr>
        <w:t xml:space="preserve">  If any pump is to be utilized to convey the drainage, cut sheets on the selected pump shall be provided to the municipality for review and approval in advance of construction.</w:t>
      </w:r>
    </w:p>
    <w:p w:rsidR="00BD2220" w:rsidRDefault="00BD2220"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applicant’s contractor </w:t>
      </w:r>
      <w:r w:rsidR="00054F9D">
        <w:rPr>
          <w:rFonts w:ascii="Times New Roman" w:hAnsi="Times New Roman" w:cs="Times New Roman"/>
        </w:rPr>
        <w:t xml:space="preserve">agrees to </w:t>
      </w:r>
      <w:r>
        <w:rPr>
          <w:rFonts w:ascii="Times New Roman" w:hAnsi="Times New Roman" w:cs="Times New Roman"/>
        </w:rPr>
        <w:t xml:space="preserve">secure all road opening permits, </w:t>
      </w:r>
      <w:proofErr w:type="spellStart"/>
      <w:r>
        <w:rPr>
          <w:rFonts w:ascii="Times New Roman" w:hAnsi="Times New Roman" w:cs="Times New Roman"/>
        </w:rPr>
        <w:t>drainlayer</w:t>
      </w:r>
      <w:proofErr w:type="spellEnd"/>
      <w:r>
        <w:rPr>
          <w:rFonts w:ascii="Times New Roman" w:hAnsi="Times New Roman" w:cs="Times New Roman"/>
        </w:rPr>
        <w:t xml:space="preserve"> permits, and other construction permits as required by the municipality. </w:t>
      </w:r>
    </w:p>
    <w:p w:rsidR="00D61F30" w:rsidRDefault="00BB37B6"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applicant’s discharge is in close proximity to the municipal system, for example, within 300 linear feet, and the connection to the municipal system can be completed without impacting other private property or municipal infrastructure and without significant impact to aboveground assets.  Aboveground assets may </w:t>
      </w:r>
      <w:r w:rsidR="00BD2220">
        <w:rPr>
          <w:rFonts w:ascii="Times New Roman" w:hAnsi="Times New Roman" w:cs="Times New Roman"/>
        </w:rPr>
        <w:t xml:space="preserve">include trees, fences, stone walls, utility poles, gardens, signs, or other semi-permanent features. </w:t>
      </w:r>
      <w:r>
        <w:rPr>
          <w:rFonts w:ascii="Times New Roman" w:hAnsi="Times New Roman" w:cs="Times New Roman"/>
        </w:rPr>
        <w:t xml:space="preserve">  </w:t>
      </w:r>
    </w:p>
    <w:p w:rsidR="00BD2220" w:rsidRPr="00BD2220" w:rsidRDefault="00054F9D" w:rsidP="00EA598F">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 agrees to </w:t>
      </w:r>
      <w:r w:rsidR="00BD2220" w:rsidRPr="00EA598F">
        <w:rPr>
          <w:rFonts w:ascii="Times New Roman" w:hAnsi="Times New Roman" w:cs="Times New Roman"/>
        </w:rPr>
        <w:t xml:space="preserve">execute a covenant for the property to reflect the drainage connection, and record </w:t>
      </w:r>
      <w:r w:rsidR="00EA598F" w:rsidRPr="00EA598F">
        <w:rPr>
          <w:rFonts w:ascii="Times New Roman" w:hAnsi="Times New Roman" w:cs="Times New Roman"/>
        </w:rPr>
        <w:t>this covenant</w:t>
      </w:r>
      <w:r w:rsidR="00BD2220" w:rsidRPr="00EA598F">
        <w:rPr>
          <w:rFonts w:ascii="Times New Roman" w:hAnsi="Times New Roman" w:cs="Times New Roman"/>
        </w:rPr>
        <w:t xml:space="preserve"> with the Registry of Deeds </w:t>
      </w:r>
      <w:r w:rsidR="00EA598F">
        <w:rPr>
          <w:rFonts w:ascii="Times New Roman" w:hAnsi="Times New Roman" w:cs="Times New Roman"/>
        </w:rPr>
        <w:t>for the property</w:t>
      </w:r>
      <w:r w:rsidR="00BD2220" w:rsidRPr="00EA598F">
        <w:rPr>
          <w:rFonts w:ascii="Times New Roman" w:hAnsi="Times New Roman" w:cs="Times New Roman"/>
        </w:rPr>
        <w:t xml:space="preserve">. </w:t>
      </w:r>
    </w:p>
    <w:p w:rsidR="00EA598F" w:rsidRDefault="00EA598F"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 agrees to install a backflow preventer, cleanout, and a shutoff device in such places that all fittings are accessible to the municipality. </w:t>
      </w:r>
    </w:p>
    <w:p w:rsidR="00BD2220" w:rsidRDefault="00EA598F" w:rsidP="00BB37B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 agrees to install an oil/water separator, if required by the municipality, and provide documentation of maintenance of this device. </w:t>
      </w:r>
    </w:p>
    <w:p w:rsidR="001200F6" w:rsidRDefault="001200F6" w:rsidP="001200F6">
      <w:pPr>
        <w:pStyle w:val="ListParagraph"/>
        <w:numPr>
          <w:ilvl w:val="0"/>
          <w:numId w:val="4"/>
        </w:numPr>
        <w:spacing w:after="0"/>
        <w:jc w:val="both"/>
        <w:rPr>
          <w:rFonts w:ascii="Times New Roman" w:hAnsi="Times New Roman" w:cs="Times New Roman"/>
        </w:rPr>
      </w:pPr>
      <w:r w:rsidRPr="001200F6">
        <w:rPr>
          <w:rFonts w:ascii="Times New Roman" w:hAnsi="Times New Roman" w:cs="Times New Roman"/>
        </w:rPr>
        <w:t xml:space="preserve">The applicant agrees to </w:t>
      </w:r>
      <w:r>
        <w:rPr>
          <w:rFonts w:ascii="Times New Roman" w:hAnsi="Times New Roman" w:cs="Times New Roman"/>
        </w:rPr>
        <w:t>complete</w:t>
      </w:r>
      <w:r w:rsidRPr="001200F6">
        <w:rPr>
          <w:rFonts w:ascii="Times New Roman" w:hAnsi="Times New Roman" w:cs="Times New Roman"/>
        </w:rPr>
        <w:t xml:space="preserve"> confirmation </w:t>
      </w:r>
      <w:r>
        <w:rPr>
          <w:rFonts w:ascii="Times New Roman" w:hAnsi="Times New Roman" w:cs="Times New Roman"/>
        </w:rPr>
        <w:t xml:space="preserve">analytical </w:t>
      </w:r>
      <w:r w:rsidRPr="001200F6">
        <w:rPr>
          <w:rFonts w:ascii="Times New Roman" w:hAnsi="Times New Roman" w:cs="Times New Roman"/>
        </w:rPr>
        <w:t xml:space="preserve">testing </w:t>
      </w:r>
      <w:r>
        <w:rPr>
          <w:rFonts w:ascii="Times New Roman" w:hAnsi="Times New Roman" w:cs="Times New Roman"/>
        </w:rPr>
        <w:t xml:space="preserve">of the discharge, with pollutants and laboratory specified by the municipality. </w:t>
      </w:r>
      <w:r w:rsidR="00183F47">
        <w:rPr>
          <w:rFonts w:ascii="Times New Roman" w:hAnsi="Times New Roman" w:cs="Times New Roman"/>
        </w:rPr>
        <w:t xml:space="preserve">This testing may occur during the initial evaluation phase, and may be required annually or on some other frequency to demonstrate ongoing compliance. </w:t>
      </w:r>
    </w:p>
    <w:p w:rsidR="001200F6" w:rsidRDefault="001200F6" w:rsidP="001200F6">
      <w:pPr>
        <w:pStyle w:val="ListParagraph"/>
        <w:numPr>
          <w:ilvl w:val="0"/>
          <w:numId w:val="4"/>
        </w:numPr>
        <w:spacing w:after="0"/>
        <w:jc w:val="both"/>
        <w:rPr>
          <w:rFonts w:ascii="Times New Roman" w:hAnsi="Times New Roman" w:cs="Times New Roman"/>
        </w:rPr>
      </w:pPr>
      <w:r>
        <w:rPr>
          <w:rFonts w:ascii="Times New Roman" w:hAnsi="Times New Roman" w:cs="Times New Roman"/>
        </w:rPr>
        <w:lastRenderedPageBreak/>
        <w:t xml:space="preserve">The applicant agrees to provide record drawings to the municipality documenting the location of the discharge, with ties to permanent structures. </w:t>
      </w:r>
    </w:p>
    <w:p w:rsidR="001200F6" w:rsidRPr="001200F6" w:rsidRDefault="001200F6" w:rsidP="001200F6">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The applicant agrees to pay any annual review or inspection fees associated with the discharge. </w:t>
      </w:r>
    </w:p>
    <w:p w:rsidR="00C017EE" w:rsidRDefault="00C017EE" w:rsidP="00207B6F">
      <w:pPr>
        <w:spacing w:after="0"/>
        <w:rPr>
          <w:rFonts w:ascii="Times New Roman" w:hAnsi="Times New Roman" w:cs="Times New Roman"/>
        </w:rPr>
      </w:pPr>
    </w:p>
    <w:p w:rsidR="00C017EE" w:rsidRPr="00C017EE" w:rsidRDefault="00C017EE" w:rsidP="00C43E51">
      <w:pPr>
        <w:pStyle w:val="ProposalSubHeading"/>
      </w:pPr>
      <w:r>
        <w:t xml:space="preserve">Right of Refusal for </w:t>
      </w:r>
      <w:r w:rsidR="001200F6">
        <w:t xml:space="preserve">New </w:t>
      </w:r>
      <w:r>
        <w:t>Connection</w:t>
      </w:r>
      <w:r w:rsidR="001200F6">
        <w:t>s</w:t>
      </w:r>
      <w:r>
        <w:t xml:space="preserve"> of Private Drainage</w:t>
      </w:r>
    </w:p>
    <w:p w:rsidR="00C017EE" w:rsidRPr="00207B6F" w:rsidRDefault="00C017EE" w:rsidP="00D61F30">
      <w:pPr>
        <w:spacing w:after="0"/>
        <w:jc w:val="both"/>
        <w:rPr>
          <w:rFonts w:ascii="Times New Roman" w:hAnsi="Times New Roman" w:cs="Times New Roman"/>
        </w:rPr>
      </w:pPr>
    </w:p>
    <w:p w:rsidR="00C017EE" w:rsidRDefault="00C017EE" w:rsidP="00D61F30">
      <w:pPr>
        <w:spacing w:after="0"/>
        <w:jc w:val="both"/>
        <w:rPr>
          <w:rFonts w:ascii="Times New Roman" w:hAnsi="Times New Roman" w:cs="Times New Roman"/>
        </w:rPr>
      </w:pPr>
      <w:r>
        <w:rPr>
          <w:rFonts w:ascii="Times New Roman" w:hAnsi="Times New Roman" w:cs="Times New Roman"/>
        </w:rPr>
        <w:t xml:space="preserve">The municipality shall </w:t>
      </w:r>
      <w:r w:rsidR="00386962">
        <w:rPr>
          <w:rFonts w:ascii="Times New Roman" w:hAnsi="Times New Roman" w:cs="Times New Roman"/>
        </w:rPr>
        <w:t>reserve</w:t>
      </w:r>
      <w:r>
        <w:rPr>
          <w:rFonts w:ascii="Times New Roman" w:hAnsi="Times New Roman" w:cs="Times New Roman"/>
        </w:rPr>
        <w:t xml:space="preserve"> the right to refuse connection of the private drainage to the engineered storm drain system if any of the following can be demonstrated:</w:t>
      </w:r>
    </w:p>
    <w:p w:rsidR="00C017EE" w:rsidRDefault="00C017EE" w:rsidP="00D61F30">
      <w:pPr>
        <w:spacing w:after="0"/>
        <w:jc w:val="both"/>
        <w:rPr>
          <w:rFonts w:ascii="Times New Roman" w:hAnsi="Times New Roman" w:cs="Times New Roman"/>
        </w:rPr>
      </w:pPr>
    </w:p>
    <w:p w:rsidR="00D61F30" w:rsidRDefault="00D61F30" w:rsidP="001200F6">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The municipal system does not have adequate capacity to manage proposed flow from the connection. </w:t>
      </w:r>
    </w:p>
    <w:p w:rsidR="00D61F30" w:rsidRDefault="00D61F30" w:rsidP="001200F6">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The private drainage includes flow from municipal users or sources. </w:t>
      </w:r>
    </w:p>
    <w:p w:rsidR="00D61F30" w:rsidRDefault="00D61F30" w:rsidP="001200F6">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The stormwater outfall that manages flow from the applicant’s property discharges to a water body identified as impaired in the most current version of the Integrated List of Waters (i.e., the 303(d) list) or is subject to stringent local controls. </w:t>
      </w:r>
    </w:p>
    <w:p w:rsidR="00054F9D" w:rsidRDefault="00054F9D" w:rsidP="00054F9D">
      <w:pPr>
        <w:pStyle w:val="ListParagraph"/>
        <w:numPr>
          <w:ilvl w:val="0"/>
          <w:numId w:val="5"/>
        </w:numPr>
        <w:spacing w:after="0"/>
        <w:jc w:val="both"/>
        <w:rPr>
          <w:rFonts w:ascii="Times New Roman" w:hAnsi="Times New Roman" w:cs="Times New Roman"/>
        </w:rPr>
      </w:pPr>
      <w:r w:rsidRPr="00EA598F">
        <w:rPr>
          <w:rFonts w:ascii="Times New Roman" w:hAnsi="Times New Roman" w:cs="Times New Roman"/>
        </w:rPr>
        <w:t xml:space="preserve">The connection would be located within </w:t>
      </w:r>
      <w:r>
        <w:rPr>
          <w:rFonts w:ascii="Times New Roman" w:hAnsi="Times New Roman" w:cs="Times New Roman"/>
        </w:rPr>
        <w:t>100 linear feet of a subsurface wastewater disposal system (i.e., septic system)</w:t>
      </w:r>
      <w:r w:rsidRPr="00EA598F">
        <w:rPr>
          <w:rFonts w:ascii="Times New Roman" w:hAnsi="Times New Roman" w:cs="Times New Roman"/>
        </w:rPr>
        <w:t xml:space="preserve">.  </w:t>
      </w:r>
    </w:p>
    <w:p w:rsidR="00EA598F" w:rsidRDefault="00EA598F" w:rsidP="001200F6">
      <w:pPr>
        <w:pStyle w:val="ListParagraph"/>
        <w:numPr>
          <w:ilvl w:val="0"/>
          <w:numId w:val="5"/>
        </w:numPr>
        <w:spacing w:after="0"/>
        <w:jc w:val="both"/>
        <w:rPr>
          <w:rFonts w:ascii="Times New Roman" w:hAnsi="Times New Roman" w:cs="Times New Roman"/>
        </w:rPr>
      </w:pPr>
      <w:r w:rsidRPr="00EA598F">
        <w:rPr>
          <w:rFonts w:ascii="Times New Roman" w:hAnsi="Times New Roman" w:cs="Times New Roman"/>
        </w:rPr>
        <w:t xml:space="preserve">The connection would be located within a public drinking water supply Zone I.  </w:t>
      </w:r>
    </w:p>
    <w:p w:rsidR="00EA598F" w:rsidRDefault="00EA598F" w:rsidP="001200F6">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The connection would be located within a public drinking water supply Zone II, and the municipality’s water department (or quasi-municipal water district) </w:t>
      </w:r>
      <w:r w:rsidR="00054F9D">
        <w:rPr>
          <w:rFonts w:ascii="Times New Roman" w:hAnsi="Times New Roman" w:cs="Times New Roman"/>
        </w:rPr>
        <w:t>has</w:t>
      </w:r>
      <w:r>
        <w:rPr>
          <w:rFonts w:ascii="Times New Roman" w:hAnsi="Times New Roman" w:cs="Times New Roman"/>
        </w:rPr>
        <w:t xml:space="preserve"> not approve</w:t>
      </w:r>
      <w:r w:rsidR="00054F9D">
        <w:rPr>
          <w:rFonts w:ascii="Times New Roman" w:hAnsi="Times New Roman" w:cs="Times New Roman"/>
        </w:rPr>
        <w:t>d</w:t>
      </w:r>
      <w:r>
        <w:rPr>
          <w:rFonts w:ascii="Times New Roman" w:hAnsi="Times New Roman" w:cs="Times New Roman"/>
        </w:rPr>
        <w:t xml:space="preserve"> of the connection in writing. </w:t>
      </w:r>
    </w:p>
    <w:p w:rsidR="00054F9D" w:rsidRDefault="00054F9D" w:rsidP="00054F9D">
      <w:pPr>
        <w:pStyle w:val="ListParagraph"/>
        <w:numPr>
          <w:ilvl w:val="0"/>
          <w:numId w:val="5"/>
        </w:numPr>
        <w:spacing w:after="0"/>
        <w:jc w:val="both"/>
        <w:rPr>
          <w:rFonts w:ascii="Times New Roman" w:hAnsi="Times New Roman" w:cs="Times New Roman"/>
        </w:rPr>
      </w:pPr>
      <w:r w:rsidRPr="001200F6">
        <w:rPr>
          <w:rFonts w:ascii="Times New Roman" w:hAnsi="Times New Roman" w:cs="Times New Roman"/>
        </w:rPr>
        <w:t xml:space="preserve">Flow conveyed by the discharge </w:t>
      </w:r>
      <w:r>
        <w:rPr>
          <w:rFonts w:ascii="Times New Roman" w:hAnsi="Times New Roman" w:cs="Times New Roman"/>
        </w:rPr>
        <w:t>would</w:t>
      </w:r>
      <w:r w:rsidRPr="001200F6">
        <w:rPr>
          <w:rFonts w:ascii="Times New Roman" w:hAnsi="Times New Roman" w:cs="Times New Roman"/>
        </w:rPr>
        <w:t xml:space="preserve"> </w:t>
      </w:r>
      <w:r>
        <w:rPr>
          <w:rFonts w:ascii="Times New Roman" w:hAnsi="Times New Roman" w:cs="Times New Roman"/>
        </w:rPr>
        <w:t>create a</w:t>
      </w:r>
      <w:r w:rsidRPr="001200F6">
        <w:rPr>
          <w:rFonts w:ascii="Times New Roman" w:hAnsi="Times New Roman" w:cs="Times New Roman"/>
        </w:rPr>
        <w:t xml:space="preserve"> safety hazard such as ponding or freezing to vehicular, pedestrian, bicycle or other transportation, </w:t>
      </w:r>
      <w:r>
        <w:rPr>
          <w:rFonts w:ascii="Times New Roman" w:hAnsi="Times New Roman" w:cs="Times New Roman"/>
        </w:rPr>
        <w:t>or would create</w:t>
      </w:r>
      <w:r w:rsidRPr="001200F6">
        <w:rPr>
          <w:rFonts w:ascii="Times New Roman" w:hAnsi="Times New Roman" w:cs="Times New Roman"/>
        </w:rPr>
        <w:t xml:space="preserve"> erosion or the potential for erosion.  </w:t>
      </w:r>
    </w:p>
    <w:p w:rsidR="001200F6" w:rsidRDefault="001200F6" w:rsidP="001200F6">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The connection jeopardizes public health, safety, or natural resources. </w:t>
      </w:r>
    </w:p>
    <w:p w:rsidR="001200F6" w:rsidRPr="00EA598F" w:rsidRDefault="001200F6" w:rsidP="001200F6">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The the connection fails to meet the terms and conditions of this SOP. </w:t>
      </w:r>
    </w:p>
    <w:p w:rsidR="00207B6F" w:rsidRDefault="00207B6F" w:rsidP="00207B6F">
      <w:pPr>
        <w:spacing w:after="0"/>
        <w:rPr>
          <w:rFonts w:ascii="Times New Roman" w:hAnsi="Times New Roman" w:cs="Times New Roman"/>
        </w:rPr>
      </w:pPr>
    </w:p>
    <w:p w:rsidR="00207B6F" w:rsidRDefault="001200F6" w:rsidP="00C43E51">
      <w:pPr>
        <w:pStyle w:val="ProposalSubHeading"/>
      </w:pPr>
      <w:r>
        <w:t>Existing Connections of Private Drainage</w:t>
      </w:r>
    </w:p>
    <w:p w:rsidR="001200F6" w:rsidRDefault="001200F6" w:rsidP="00207B6F">
      <w:pPr>
        <w:spacing w:after="0"/>
        <w:rPr>
          <w:rFonts w:ascii="Times New Roman" w:hAnsi="Times New Roman" w:cs="Times New Roman"/>
        </w:rPr>
      </w:pPr>
    </w:p>
    <w:p w:rsidR="001200F6" w:rsidRDefault="001200F6" w:rsidP="001200F6">
      <w:pPr>
        <w:spacing w:after="0"/>
        <w:jc w:val="both"/>
        <w:rPr>
          <w:rFonts w:ascii="Times New Roman" w:hAnsi="Times New Roman" w:cs="Times New Roman"/>
        </w:rPr>
      </w:pPr>
      <w:r>
        <w:rPr>
          <w:rFonts w:ascii="Times New Roman" w:hAnsi="Times New Roman" w:cs="Times New Roman"/>
        </w:rPr>
        <w:t>E</w:t>
      </w:r>
      <w:r w:rsidR="00207B6F" w:rsidRPr="00207B6F">
        <w:rPr>
          <w:rFonts w:ascii="Times New Roman" w:hAnsi="Times New Roman" w:cs="Times New Roman"/>
        </w:rPr>
        <w:t xml:space="preserve">xisting </w:t>
      </w:r>
      <w:r>
        <w:rPr>
          <w:rFonts w:ascii="Times New Roman" w:hAnsi="Times New Roman" w:cs="Times New Roman"/>
        </w:rPr>
        <w:t xml:space="preserve">private </w:t>
      </w:r>
      <w:r w:rsidR="00207B6F" w:rsidRPr="00207B6F">
        <w:rPr>
          <w:rFonts w:ascii="Times New Roman" w:hAnsi="Times New Roman" w:cs="Times New Roman"/>
        </w:rPr>
        <w:t>connection</w:t>
      </w:r>
      <w:r>
        <w:rPr>
          <w:rFonts w:ascii="Times New Roman" w:hAnsi="Times New Roman" w:cs="Times New Roman"/>
        </w:rPr>
        <w:t>s are considered</w:t>
      </w:r>
      <w:r w:rsidR="00207B6F" w:rsidRPr="00207B6F">
        <w:rPr>
          <w:rFonts w:ascii="Times New Roman" w:hAnsi="Times New Roman" w:cs="Times New Roman"/>
        </w:rPr>
        <w:t xml:space="preserve"> to be a grandfathered, as long as </w:t>
      </w:r>
      <w:r>
        <w:rPr>
          <w:rFonts w:ascii="Times New Roman" w:hAnsi="Times New Roman" w:cs="Times New Roman"/>
        </w:rPr>
        <w:t>they are used only for discharge of non-stormwater discharges allowed by the 2003 Massachusetts MS4 Permit. Any modification</w:t>
      </w:r>
      <w:r w:rsidR="00207B6F" w:rsidRPr="00207B6F">
        <w:rPr>
          <w:rFonts w:ascii="Times New Roman" w:hAnsi="Times New Roman" w:cs="Times New Roman"/>
        </w:rPr>
        <w:t xml:space="preserve"> made to </w:t>
      </w:r>
      <w:r>
        <w:rPr>
          <w:rFonts w:ascii="Times New Roman" w:hAnsi="Times New Roman" w:cs="Times New Roman"/>
        </w:rPr>
        <w:t>any</w:t>
      </w:r>
      <w:r w:rsidR="00207B6F" w:rsidRPr="00207B6F">
        <w:rPr>
          <w:rFonts w:ascii="Times New Roman" w:hAnsi="Times New Roman" w:cs="Times New Roman"/>
        </w:rPr>
        <w:t xml:space="preserve"> </w:t>
      </w:r>
      <w:r>
        <w:rPr>
          <w:rFonts w:ascii="Times New Roman" w:hAnsi="Times New Roman" w:cs="Times New Roman"/>
        </w:rPr>
        <w:t xml:space="preserve">grandfathered connection </w:t>
      </w:r>
      <w:r w:rsidR="00207B6F" w:rsidRPr="00207B6F">
        <w:rPr>
          <w:rFonts w:ascii="Times New Roman" w:hAnsi="Times New Roman" w:cs="Times New Roman"/>
        </w:rPr>
        <w:t xml:space="preserve">shall be subject to </w:t>
      </w:r>
      <w:r>
        <w:rPr>
          <w:rFonts w:ascii="Times New Roman" w:hAnsi="Times New Roman" w:cs="Times New Roman"/>
        </w:rPr>
        <w:t xml:space="preserve">the conditions in this SOP. </w:t>
      </w:r>
      <w:r w:rsidR="00207B6F" w:rsidRPr="00207B6F">
        <w:rPr>
          <w:rFonts w:ascii="Times New Roman" w:hAnsi="Times New Roman" w:cs="Times New Roman"/>
        </w:rPr>
        <w:t xml:space="preserve"> </w:t>
      </w:r>
    </w:p>
    <w:p w:rsidR="001200F6" w:rsidRDefault="001200F6" w:rsidP="00207B6F">
      <w:pPr>
        <w:spacing w:after="0"/>
        <w:rPr>
          <w:rFonts w:ascii="Times New Roman" w:hAnsi="Times New Roman" w:cs="Times New Roman"/>
        </w:rPr>
      </w:pPr>
    </w:p>
    <w:p w:rsidR="001200F6" w:rsidRPr="001200F6" w:rsidRDefault="001200F6" w:rsidP="001200F6">
      <w:pPr>
        <w:spacing w:after="0"/>
        <w:jc w:val="both"/>
        <w:rPr>
          <w:rFonts w:ascii="Times New Roman" w:hAnsi="Times New Roman" w:cs="Times New Roman"/>
        </w:rPr>
      </w:pPr>
      <w:r w:rsidRPr="001200F6">
        <w:rPr>
          <w:rFonts w:ascii="Times New Roman" w:hAnsi="Times New Roman" w:cs="Times New Roman"/>
        </w:rPr>
        <w:t xml:space="preserve">The municipality may revoke grandfathered approval if </w:t>
      </w:r>
      <w:r>
        <w:rPr>
          <w:rFonts w:ascii="Times New Roman" w:hAnsi="Times New Roman" w:cs="Times New Roman"/>
        </w:rPr>
        <w:t>t</w:t>
      </w:r>
      <w:r w:rsidRPr="001200F6">
        <w:rPr>
          <w:rFonts w:ascii="Times New Roman" w:hAnsi="Times New Roman" w:cs="Times New Roman"/>
        </w:rPr>
        <w:t xml:space="preserve">he municipality determines that </w:t>
      </w:r>
      <w:r w:rsidR="00054F9D">
        <w:rPr>
          <w:rFonts w:ascii="Times New Roman" w:hAnsi="Times New Roman" w:cs="Times New Roman"/>
        </w:rPr>
        <w:t>any of the nine conditions under “</w:t>
      </w:r>
      <w:r w:rsidR="00054F9D" w:rsidRPr="00054F9D">
        <w:rPr>
          <w:rFonts w:ascii="Times New Roman" w:hAnsi="Times New Roman" w:cs="Times New Roman"/>
        </w:rPr>
        <w:t>Right of Refusal for New Connections of Private Drainage</w:t>
      </w:r>
      <w:r w:rsidR="00054F9D">
        <w:rPr>
          <w:rFonts w:ascii="Times New Roman" w:hAnsi="Times New Roman" w:cs="Times New Roman"/>
        </w:rPr>
        <w:t xml:space="preserve">” become applicable. </w:t>
      </w:r>
    </w:p>
    <w:p w:rsidR="001200F6" w:rsidRDefault="001200F6" w:rsidP="00207B6F">
      <w:pPr>
        <w:spacing w:after="0"/>
        <w:rPr>
          <w:rFonts w:ascii="Times New Roman" w:hAnsi="Times New Roman" w:cs="Times New Roman"/>
        </w:rPr>
      </w:pPr>
      <w:bookmarkStart w:id="0" w:name="_GoBack"/>
      <w:bookmarkEnd w:id="0"/>
    </w:p>
    <w:sectPr w:rsidR="001200F6" w:rsidSect="00FA0A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6B" w:rsidRDefault="00A9656B" w:rsidP="00C35701">
      <w:pPr>
        <w:spacing w:after="0" w:line="240" w:lineRule="auto"/>
      </w:pPr>
      <w:r>
        <w:separator/>
      </w:r>
    </w:p>
  </w:endnote>
  <w:endnote w:type="continuationSeparator" w:id="0">
    <w:p w:rsidR="00A9656B" w:rsidRDefault="00A9656B" w:rsidP="00C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6B" w:rsidRPr="00183F47" w:rsidRDefault="0014364D" w:rsidP="00183F47">
    <w:pPr>
      <w:jc w:val="center"/>
      <w:rPr>
        <w:sz w:val="18"/>
        <w:szCs w:val="18"/>
      </w:rPr>
    </w:pPr>
    <w:sdt>
      <w:sdtPr>
        <w:rPr>
          <w:sz w:val="18"/>
          <w:szCs w:val="18"/>
        </w:rPr>
        <w:id w:val="250395305"/>
        <w:docPartObj>
          <w:docPartGallery w:val="Page Numbers (Top of Page)"/>
          <w:docPartUnique/>
        </w:docPartObj>
      </w:sdtPr>
      <w:sdtEndPr/>
      <w:sdtContent>
        <w:r w:rsidR="00A9656B" w:rsidRPr="00183F47">
          <w:rPr>
            <w:sz w:val="18"/>
            <w:szCs w:val="18"/>
          </w:rPr>
          <w:t xml:space="preserve">Page </w:t>
        </w:r>
        <w:r w:rsidR="00A5063E" w:rsidRPr="00183F47">
          <w:rPr>
            <w:sz w:val="18"/>
            <w:szCs w:val="18"/>
          </w:rPr>
          <w:fldChar w:fldCharType="begin"/>
        </w:r>
        <w:r w:rsidR="00A9656B" w:rsidRPr="00183F47">
          <w:rPr>
            <w:sz w:val="18"/>
            <w:szCs w:val="18"/>
          </w:rPr>
          <w:instrText xml:space="preserve"> PAGE </w:instrText>
        </w:r>
        <w:r w:rsidR="00A5063E" w:rsidRPr="00183F47">
          <w:rPr>
            <w:sz w:val="18"/>
            <w:szCs w:val="18"/>
          </w:rPr>
          <w:fldChar w:fldCharType="separate"/>
        </w:r>
        <w:r>
          <w:rPr>
            <w:noProof/>
            <w:sz w:val="18"/>
            <w:szCs w:val="18"/>
          </w:rPr>
          <w:t>3</w:t>
        </w:r>
        <w:r w:rsidR="00A5063E" w:rsidRPr="00183F47">
          <w:rPr>
            <w:sz w:val="18"/>
            <w:szCs w:val="18"/>
          </w:rPr>
          <w:fldChar w:fldCharType="end"/>
        </w:r>
        <w:r w:rsidR="00A9656B" w:rsidRPr="00183F47">
          <w:rPr>
            <w:sz w:val="18"/>
            <w:szCs w:val="18"/>
          </w:rPr>
          <w:t xml:space="preserve"> of </w:t>
        </w:r>
        <w:r w:rsidR="00A5063E" w:rsidRPr="00183F47">
          <w:rPr>
            <w:sz w:val="18"/>
            <w:szCs w:val="18"/>
          </w:rPr>
          <w:fldChar w:fldCharType="begin"/>
        </w:r>
        <w:r w:rsidR="00A9656B" w:rsidRPr="00183F47">
          <w:rPr>
            <w:sz w:val="18"/>
            <w:szCs w:val="18"/>
          </w:rPr>
          <w:instrText xml:space="preserve"> NUMPAGES  </w:instrText>
        </w:r>
        <w:r w:rsidR="00A5063E" w:rsidRPr="00183F47">
          <w:rPr>
            <w:sz w:val="18"/>
            <w:szCs w:val="18"/>
          </w:rPr>
          <w:fldChar w:fldCharType="separate"/>
        </w:r>
        <w:r>
          <w:rPr>
            <w:noProof/>
            <w:sz w:val="18"/>
            <w:szCs w:val="18"/>
          </w:rPr>
          <w:t>3</w:t>
        </w:r>
        <w:r w:rsidR="00A5063E" w:rsidRPr="00183F47">
          <w:rPr>
            <w:sz w:val="18"/>
            <w:szCs w:val="18"/>
          </w:rPr>
          <w:fldChar w:fldCharType="end"/>
        </w:r>
      </w:sdtContent>
    </w:sdt>
    <w:r w:rsidR="00C43E51" w:rsidRPr="00C43E51">
      <w:rPr>
        <w:noProof/>
        <w:sz w:val="18"/>
        <w:szCs w:val="18"/>
      </w:rPr>
      <w:drawing>
        <wp:anchor distT="0" distB="0" distL="114300" distR="114300" simplePos="0" relativeHeight="251659264" behindDoc="0" locked="0" layoutInCell="1" allowOverlap="1" wp14:anchorId="2A36C624" wp14:editId="125C2C05">
          <wp:simplePos x="0" y="0"/>
          <wp:positionH relativeFrom="column">
            <wp:posOffset>5057775</wp:posOffset>
          </wp:positionH>
          <wp:positionV relativeFrom="paragraph">
            <wp:posOffset>-379095</wp:posOffset>
          </wp:positionV>
          <wp:extent cx="1114425" cy="838200"/>
          <wp:effectExtent l="19050" t="0" r="9525" b="0"/>
          <wp:wrapNone/>
          <wp:docPr id="8"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6B" w:rsidRDefault="00A9656B" w:rsidP="00C35701">
      <w:pPr>
        <w:spacing w:after="0" w:line="240" w:lineRule="auto"/>
      </w:pPr>
      <w:r>
        <w:separator/>
      </w:r>
    </w:p>
  </w:footnote>
  <w:footnote w:type="continuationSeparator" w:id="0">
    <w:p w:rsidR="00A9656B" w:rsidRDefault="00A9656B" w:rsidP="00C3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6B" w:rsidRDefault="00A9656B" w:rsidP="00015363">
    <w:pPr>
      <w:pStyle w:val="Header"/>
      <w:tabs>
        <w:tab w:val="clear" w:pos="4680"/>
        <w:tab w:val="center" w:pos="4500"/>
      </w:tabs>
      <w:rPr>
        <w:i/>
      </w:rPr>
    </w:pPr>
    <w:r>
      <w:rPr>
        <w:i/>
      </w:rPr>
      <w:t xml:space="preserve">Standard Operating Procedures </w:t>
    </w:r>
    <w:r>
      <w:rPr>
        <w:i/>
      </w:rPr>
      <w:tab/>
    </w:r>
    <w:r>
      <w:rPr>
        <w:i/>
      </w:rPr>
      <w:tab/>
    </w:r>
    <w:r w:rsidRPr="00C35701">
      <w:rPr>
        <w:i/>
      </w:rPr>
      <w:t xml:space="preserve"> </w:t>
    </w:r>
    <w:r w:rsidR="00015363">
      <w:rPr>
        <w:i/>
      </w:rPr>
      <w:t>Central Massachusetts Regional Stormwater Coalition</w:t>
    </w:r>
  </w:p>
  <w:p w:rsidR="00A9656B" w:rsidRPr="00C35701" w:rsidRDefault="00A9656B" w:rsidP="006D453F">
    <w:pPr>
      <w:pStyle w:val="Header"/>
      <w:jc w:val="right"/>
      <w:rPr>
        <w:i/>
      </w:rPr>
    </w:pPr>
    <w:r>
      <w:rPr>
        <w:i/>
      </w:rPr>
      <w:t>SOP 15: Private Drainage Connections</w:t>
    </w:r>
  </w:p>
  <w:p w:rsidR="00A9656B" w:rsidRPr="00C35701" w:rsidRDefault="00A9656B">
    <w:pPr>
      <w:pStyle w:val="Header"/>
      <w:rPr>
        <w:i/>
      </w:rPr>
    </w:pPr>
    <w:r w:rsidRPr="00C35701">
      <w:rPr>
        <w:i/>
      </w:rPr>
      <w:tab/>
    </w:r>
    <w:r w:rsidRPr="00C35701">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72B2"/>
    <w:multiLevelType w:val="hybridMultilevel"/>
    <w:tmpl w:val="C93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54976"/>
    <w:multiLevelType w:val="hybridMultilevel"/>
    <w:tmpl w:val="00F4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D65E1"/>
    <w:multiLevelType w:val="hybridMultilevel"/>
    <w:tmpl w:val="BDE2FCEA"/>
    <w:lvl w:ilvl="0" w:tplc="B14AD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573428"/>
    <w:multiLevelType w:val="hybridMultilevel"/>
    <w:tmpl w:val="569A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94C68"/>
    <w:multiLevelType w:val="hybridMultilevel"/>
    <w:tmpl w:val="3802EFAA"/>
    <w:lvl w:ilvl="0" w:tplc="2370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20492E"/>
    <w:multiLevelType w:val="hybridMultilevel"/>
    <w:tmpl w:val="00F4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30BA"/>
    <w:rsid w:val="00000944"/>
    <w:rsid w:val="00003FA6"/>
    <w:rsid w:val="00015363"/>
    <w:rsid w:val="00042541"/>
    <w:rsid w:val="000449B3"/>
    <w:rsid w:val="0004724D"/>
    <w:rsid w:val="00054F9D"/>
    <w:rsid w:val="0006078A"/>
    <w:rsid w:val="00065117"/>
    <w:rsid w:val="00066D84"/>
    <w:rsid w:val="0008575F"/>
    <w:rsid w:val="00085F6C"/>
    <w:rsid w:val="000A4528"/>
    <w:rsid w:val="000A4DDA"/>
    <w:rsid w:val="000E1046"/>
    <w:rsid w:val="000E75B0"/>
    <w:rsid w:val="00101315"/>
    <w:rsid w:val="00102497"/>
    <w:rsid w:val="0011650E"/>
    <w:rsid w:val="001200F6"/>
    <w:rsid w:val="00120CB5"/>
    <w:rsid w:val="00125EDE"/>
    <w:rsid w:val="0013220A"/>
    <w:rsid w:val="0014364D"/>
    <w:rsid w:val="00152274"/>
    <w:rsid w:val="00166897"/>
    <w:rsid w:val="001676FA"/>
    <w:rsid w:val="00167C37"/>
    <w:rsid w:val="001818DD"/>
    <w:rsid w:val="00183F47"/>
    <w:rsid w:val="0019290E"/>
    <w:rsid w:val="00196196"/>
    <w:rsid w:val="00196274"/>
    <w:rsid w:val="001C06F7"/>
    <w:rsid w:val="001C6A39"/>
    <w:rsid w:val="001E5A97"/>
    <w:rsid w:val="001E74CC"/>
    <w:rsid w:val="00207B6F"/>
    <w:rsid w:val="00214148"/>
    <w:rsid w:val="002156B3"/>
    <w:rsid w:val="00215B1F"/>
    <w:rsid w:val="00215F55"/>
    <w:rsid w:val="00222310"/>
    <w:rsid w:val="0022365F"/>
    <w:rsid w:val="00223852"/>
    <w:rsid w:val="00224FC3"/>
    <w:rsid w:val="002561FC"/>
    <w:rsid w:val="002726E9"/>
    <w:rsid w:val="00273AE7"/>
    <w:rsid w:val="00280BD4"/>
    <w:rsid w:val="00283311"/>
    <w:rsid w:val="002A17BA"/>
    <w:rsid w:val="002A2623"/>
    <w:rsid w:val="002A30BA"/>
    <w:rsid w:val="002A328F"/>
    <w:rsid w:val="002A61BD"/>
    <w:rsid w:val="002B5AF6"/>
    <w:rsid w:val="002B7553"/>
    <w:rsid w:val="002D1333"/>
    <w:rsid w:val="002D50DD"/>
    <w:rsid w:val="002E3493"/>
    <w:rsid w:val="002F3ADE"/>
    <w:rsid w:val="00302635"/>
    <w:rsid w:val="00302A75"/>
    <w:rsid w:val="00303F71"/>
    <w:rsid w:val="003123F8"/>
    <w:rsid w:val="003319FF"/>
    <w:rsid w:val="003367D8"/>
    <w:rsid w:val="003630C3"/>
    <w:rsid w:val="00365D7E"/>
    <w:rsid w:val="0037207A"/>
    <w:rsid w:val="0038233B"/>
    <w:rsid w:val="00386962"/>
    <w:rsid w:val="00392E78"/>
    <w:rsid w:val="003B3367"/>
    <w:rsid w:val="003C2C9F"/>
    <w:rsid w:val="003C4A43"/>
    <w:rsid w:val="003D021D"/>
    <w:rsid w:val="003D34AE"/>
    <w:rsid w:val="003E0D13"/>
    <w:rsid w:val="00425125"/>
    <w:rsid w:val="004278FE"/>
    <w:rsid w:val="00427FF0"/>
    <w:rsid w:val="00443B1D"/>
    <w:rsid w:val="00446861"/>
    <w:rsid w:val="0045403A"/>
    <w:rsid w:val="0045578D"/>
    <w:rsid w:val="00457693"/>
    <w:rsid w:val="00460E5B"/>
    <w:rsid w:val="00462E93"/>
    <w:rsid w:val="00462F9D"/>
    <w:rsid w:val="00466596"/>
    <w:rsid w:val="004B235C"/>
    <w:rsid w:val="004B7BAB"/>
    <w:rsid w:val="004D0731"/>
    <w:rsid w:val="004D3D70"/>
    <w:rsid w:val="004F78FD"/>
    <w:rsid w:val="005035B5"/>
    <w:rsid w:val="00504ED1"/>
    <w:rsid w:val="00543A87"/>
    <w:rsid w:val="0054424F"/>
    <w:rsid w:val="005469E1"/>
    <w:rsid w:val="0055061E"/>
    <w:rsid w:val="005911EC"/>
    <w:rsid w:val="005A183D"/>
    <w:rsid w:val="005A3C19"/>
    <w:rsid w:val="005B22B7"/>
    <w:rsid w:val="005E4798"/>
    <w:rsid w:val="005E6708"/>
    <w:rsid w:val="005F4DDD"/>
    <w:rsid w:val="005F4E2B"/>
    <w:rsid w:val="00632069"/>
    <w:rsid w:val="0064400F"/>
    <w:rsid w:val="00650896"/>
    <w:rsid w:val="00653EFD"/>
    <w:rsid w:val="00660FD8"/>
    <w:rsid w:val="006648A5"/>
    <w:rsid w:val="00681631"/>
    <w:rsid w:val="00690070"/>
    <w:rsid w:val="006927D1"/>
    <w:rsid w:val="006939A0"/>
    <w:rsid w:val="006B648A"/>
    <w:rsid w:val="006C68D3"/>
    <w:rsid w:val="006D1E73"/>
    <w:rsid w:val="006D453F"/>
    <w:rsid w:val="006D5B5D"/>
    <w:rsid w:val="00702292"/>
    <w:rsid w:val="00726C2A"/>
    <w:rsid w:val="00744878"/>
    <w:rsid w:val="007525E1"/>
    <w:rsid w:val="00755703"/>
    <w:rsid w:val="007558CF"/>
    <w:rsid w:val="007636AB"/>
    <w:rsid w:val="00775FC5"/>
    <w:rsid w:val="00776C4A"/>
    <w:rsid w:val="00782A54"/>
    <w:rsid w:val="007947AB"/>
    <w:rsid w:val="007A215C"/>
    <w:rsid w:val="007B1840"/>
    <w:rsid w:val="007D619E"/>
    <w:rsid w:val="007E5FF7"/>
    <w:rsid w:val="00801371"/>
    <w:rsid w:val="00804750"/>
    <w:rsid w:val="008207DD"/>
    <w:rsid w:val="0083356A"/>
    <w:rsid w:val="008620C8"/>
    <w:rsid w:val="00866727"/>
    <w:rsid w:val="008718FD"/>
    <w:rsid w:val="008731A0"/>
    <w:rsid w:val="00873F6F"/>
    <w:rsid w:val="00874140"/>
    <w:rsid w:val="00885303"/>
    <w:rsid w:val="008A3C5C"/>
    <w:rsid w:val="008A4A2C"/>
    <w:rsid w:val="008A4C42"/>
    <w:rsid w:val="008D674F"/>
    <w:rsid w:val="008D67B3"/>
    <w:rsid w:val="008D6959"/>
    <w:rsid w:val="008F1B02"/>
    <w:rsid w:val="008F3724"/>
    <w:rsid w:val="008F7908"/>
    <w:rsid w:val="009016EC"/>
    <w:rsid w:val="009037F0"/>
    <w:rsid w:val="00922265"/>
    <w:rsid w:val="00923D12"/>
    <w:rsid w:val="00947A1A"/>
    <w:rsid w:val="0096605C"/>
    <w:rsid w:val="00985770"/>
    <w:rsid w:val="009A21F8"/>
    <w:rsid w:val="009C3141"/>
    <w:rsid w:val="009C33DC"/>
    <w:rsid w:val="009F09F0"/>
    <w:rsid w:val="009F32C6"/>
    <w:rsid w:val="009F5C67"/>
    <w:rsid w:val="00A02907"/>
    <w:rsid w:val="00A20499"/>
    <w:rsid w:val="00A27C96"/>
    <w:rsid w:val="00A44038"/>
    <w:rsid w:val="00A443FB"/>
    <w:rsid w:val="00A5063E"/>
    <w:rsid w:val="00A64514"/>
    <w:rsid w:val="00A662D0"/>
    <w:rsid w:val="00A9656B"/>
    <w:rsid w:val="00AD4AA3"/>
    <w:rsid w:val="00AE50DB"/>
    <w:rsid w:val="00B0034E"/>
    <w:rsid w:val="00B10065"/>
    <w:rsid w:val="00B261DF"/>
    <w:rsid w:val="00B30130"/>
    <w:rsid w:val="00B36656"/>
    <w:rsid w:val="00B41A2D"/>
    <w:rsid w:val="00B45AA8"/>
    <w:rsid w:val="00B462E9"/>
    <w:rsid w:val="00B47E01"/>
    <w:rsid w:val="00B62FA3"/>
    <w:rsid w:val="00B65A42"/>
    <w:rsid w:val="00B849F5"/>
    <w:rsid w:val="00B90A32"/>
    <w:rsid w:val="00B95D83"/>
    <w:rsid w:val="00BA17B6"/>
    <w:rsid w:val="00BB0B04"/>
    <w:rsid w:val="00BB37B6"/>
    <w:rsid w:val="00BC3386"/>
    <w:rsid w:val="00BD2220"/>
    <w:rsid w:val="00BD5659"/>
    <w:rsid w:val="00BD6CB8"/>
    <w:rsid w:val="00C017EE"/>
    <w:rsid w:val="00C10928"/>
    <w:rsid w:val="00C21809"/>
    <w:rsid w:val="00C23C13"/>
    <w:rsid w:val="00C3066D"/>
    <w:rsid w:val="00C35701"/>
    <w:rsid w:val="00C43E51"/>
    <w:rsid w:val="00C571E6"/>
    <w:rsid w:val="00C6000F"/>
    <w:rsid w:val="00C721C0"/>
    <w:rsid w:val="00C72D79"/>
    <w:rsid w:val="00C91AB6"/>
    <w:rsid w:val="00C95121"/>
    <w:rsid w:val="00CA3DCD"/>
    <w:rsid w:val="00CA78E0"/>
    <w:rsid w:val="00CB36CB"/>
    <w:rsid w:val="00CC3E32"/>
    <w:rsid w:val="00CC641F"/>
    <w:rsid w:val="00CC7955"/>
    <w:rsid w:val="00CD5AC0"/>
    <w:rsid w:val="00CD7B98"/>
    <w:rsid w:val="00CE1A81"/>
    <w:rsid w:val="00CE6214"/>
    <w:rsid w:val="00CE73F7"/>
    <w:rsid w:val="00CF5C79"/>
    <w:rsid w:val="00CF5EAA"/>
    <w:rsid w:val="00D04060"/>
    <w:rsid w:val="00D40138"/>
    <w:rsid w:val="00D443EC"/>
    <w:rsid w:val="00D4489E"/>
    <w:rsid w:val="00D45F15"/>
    <w:rsid w:val="00D50710"/>
    <w:rsid w:val="00D533AD"/>
    <w:rsid w:val="00D61F30"/>
    <w:rsid w:val="00D63FE2"/>
    <w:rsid w:val="00D814BF"/>
    <w:rsid w:val="00D83A10"/>
    <w:rsid w:val="00D868F6"/>
    <w:rsid w:val="00D91704"/>
    <w:rsid w:val="00D948CC"/>
    <w:rsid w:val="00D956D5"/>
    <w:rsid w:val="00D95DD0"/>
    <w:rsid w:val="00DB316A"/>
    <w:rsid w:val="00DB3B91"/>
    <w:rsid w:val="00DB7547"/>
    <w:rsid w:val="00DD2BE8"/>
    <w:rsid w:val="00DE3BBB"/>
    <w:rsid w:val="00DE4D27"/>
    <w:rsid w:val="00E02940"/>
    <w:rsid w:val="00E074FB"/>
    <w:rsid w:val="00E11C33"/>
    <w:rsid w:val="00E14023"/>
    <w:rsid w:val="00E26814"/>
    <w:rsid w:val="00E4797A"/>
    <w:rsid w:val="00E50635"/>
    <w:rsid w:val="00E53691"/>
    <w:rsid w:val="00E56F85"/>
    <w:rsid w:val="00E65093"/>
    <w:rsid w:val="00E710E2"/>
    <w:rsid w:val="00E734EA"/>
    <w:rsid w:val="00E86E6D"/>
    <w:rsid w:val="00E942FE"/>
    <w:rsid w:val="00EA0B3E"/>
    <w:rsid w:val="00EA598F"/>
    <w:rsid w:val="00EB4E96"/>
    <w:rsid w:val="00EC0CEE"/>
    <w:rsid w:val="00EC30EB"/>
    <w:rsid w:val="00EF1D2E"/>
    <w:rsid w:val="00EF6633"/>
    <w:rsid w:val="00EF6D76"/>
    <w:rsid w:val="00F13403"/>
    <w:rsid w:val="00F53573"/>
    <w:rsid w:val="00F54AAE"/>
    <w:rsid w:val="00F57957"/>
    <w:rsid w:val="00F73791"/>
    <w:rsid w:val="00F86512"/>
    <w:rsid w:val="00F9010D"/>
    <w:rsid w:val="00FA0AEE"/>
    <w:rsid w:val="00FA3C9C"/>
    <w:rsid w:val="00FD6563"/>
    <w:rsid w:val="00FE6F8A"/>
    <w:rsid w:val="00FF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BA"/>
    <w:pPr>
      <w:ind w:left="720"/>
      <w:contextualSpacing/>
    </w:pPr>
  </w:style>
  <w:style w:type="paragraph" w:customStyle="1" w:styleId="HangingBullet1">
    <w:name w:val="Hanging  Bullet 1"/>
    <w:basedOn w:val="Normal"/>
    <w:rsid w:val="00CE1A81"/>
    <w:pPr>
      <w:keepLines/>
      <w:tabs>
        <w:tab w:val="num" w:pos="720"/>
      </w:tabs>
      <w:spacing w:before="160" w:after="0" w:line="240" w:lineRule="auto"/>
      <w:ind w:left="720" w:right="720" w:hanging="360"/>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35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701"/>
  </w:style>
  <w:style w:type="paragraph" w:styleId="Footer">
    <w:name w:val="footer"/>
    <w:basedOn w:val="Normal"/>
    <w:link w:val="FooterChar"/>
    <w:uiPriority w:val="99"/>
    <w:unhideWhenUsed/>
    <w:rsid w:val="00C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01"/>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character" w:styleId="Hyperlink">
    <w:name w:val="Hyperlink"/>
    <w:basedOn w:val="DefaultParagraphFont"/>
    <w:uiPriority w:val="99"/>
    <w:unhideWhenUsed/>
    <w:rsid w:val="00DB7547"/>
    <w:rPr>
      <w:color w:val="0000FF"/>
      <w:u w:val="single"/>
    </w:rPr>
  </w:style>
  <w:style w:type="paragraph" w:customStyle="1" w:styleId="ProposalHeading">
    <w:name w:val="Proposal Heading"/>
    <w:basedOn w:val="Normal"/>
    <w:link w:val="ProposalHeadingChar"/>
    <w:qFormat/>
    <w:rsid w:val="00A9656B"/>
    <w:pPr>
      <w:spacing w:after="0"/>
    </w:pPr>
    <w:rPr>
      <w:rFonts w:ascii="Times New Roman" w:hAnsi="Times New Roman" w:cs="Times New Roman"/>
      <w:b/>
      <w:color w:val="056DA5"/>
    </w:rPr>
  </w:style>
  <w:style w:type="paragraph" w:customStyle="1" w:styleId="ProposalSubHeading">
    <w:name w:val="Proposal SubHeading"/>
    <w:basedOn w:val="Normal"/>
    <w:link w:val="ProposalSubHeadingChar"/>
    <w:qFormat/>
    <w:rsid w:val="00A9656B"/>
    <w:pPr>
      <w:spacing w:after="0"/>
      <w:jc w:val="both"/>
    </w:pPr>
    <w:rPr>
      <w:rFonts w:ascii="Times New Roman" w:hAnsi="Times New Roman" w:cs="Times New Roman"/>
      <w:i/>
      <w:color w:val="056DA5"/>
    </w:rPr>
  </w:style>
  <w:style w:type="character" w:customStyle="1" w:styleId="ProposalHeadingChar">
    <w:name w:val="Proposal Heading Char"/>
    <w:basedOn w:val="DefaultParagraphFont"/>
    <w:link w:val="ProposalHeading"/>
    <w:rsid w:val="00A9656B"/>
    <w:rPr>
      <w:rFonts w:ascii="Times New Roman" w:hAnsi="Times New Roman" w:cs="Times New Roman"/>
      <w:b/>
      <w:color w:val="056DA5"/>
    </w:rPr>
  </w:style>
  <w:style w:type="character" w:customStyle="1" w:styleId="ProposalSubHeadingChar">
    <w:name w:val="Proposal SubHeading Char"/>
    <w:basedOn w:val="DefaultParagraphFont"/>
    <w:link w:val="ProposalSubHeading"/>
    <w:rsid w:val="00A9656B"/>
    <w:rPr>
      <w:rFonts w:ascii="Times New Roman" w:hAnsi="Times New Roman" w:cs="Times New Roman"/>
      <w:i/>
      <w:color w:val="056D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5152">
      <w:bodyDiv w:val="1"/>
      <w:marLeft w:val="0"/>
      <w:marRight w:val="0"/>
      <w:marTop w:val="0"/>
      <w:marBottom w:val="0"/>
      <w:divBdr>
        <w:top w:val="none" w:sz="0" w:space="0" w:color="auto"/>
        <w:left w:val="none" w:sz="0" w:space="0" w:color="auto"/>
        <w:bottom w:val="none" w:sz="0" w:space="0" w:color="auto"/>
        <w:right w:val="none" w:sz="0" w:space="0" w:color="auto"/>
      </w:divBdr>
      <w:divsChild>
        <w:div w:id="193345561">
          <w:marLeft w:val="0"/>
          <w:marRight w:val="0"/>
          <w:marTop w:val="0"/>
          <w:marBottom w:val="0"/>
          <w:divBdr>
            <w:top w:val="none" w:sz="0" w:space="0" w:color="auto"/>
            <w:left w:val="none" w:sz="0" w:space="0" w:color="auto"/>
            <w:bottom w:val="none" w:sz="0" w:space="0" w:color="auto"/>
            <w:right w:val="none" w:sz="0" w:space="0" w:color="auto"/>
          </w:divBdr>
        </w:div>
        <w:div w:id="109497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A145-CB64-43E1-8521-F1FD0E38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Pottle</dc:creator>
  <cp:lastModifiedBy>Christine Ferretti</cp:lastModifiedBy>
  <cp:revision>4</cp:revision>
  <cp:lastPrinted>2012-10-10T16:23:00Z</cp:lastPrinted>
  <dcterms:created xsi:type="dcterms:W3CDTF">2012-10-09T20:10:00Z</dcterms:created>
  <dcterms:modified xsi:type="dcterms:W3CDTF">2012-10-10T16:23:00Z</dcterms:modified>
</cp:coreProperties>
</file>